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9F" w:rsidRPr="00355D3E" w:rsidRDefault="001E439F" w:rsidP="00355D3E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4D77"/>
          <w:sz w:val="28"/>
          <w:szCs w:val="28"/>
          <w:lang w:eastAsia="ru-RU"/>
        </w:rPr>
      </w:pPr>
      <w:r w:rsidRPr="00355D3E">
        <w:rPr>
          <w:rFonts w:ascii="Times New Roman" w:eastAsia="Times New Roman" w:hAnsi="Times New Roman" w:cs="Times New Roman"/>
          <w:b/>
          <w:color w:val="2B4D77"/>
          <w:sz w:val="28"/>
          <w:szCs w:val="28"/>
          <w:lang w:eastAsia="ru-RU"/>
        </w:rPr>
        <w:t>Охрана здоровья обучающихся</w:t>
      </w:r>
      <w:r w:rsidR="00355D3E" w:rsidRPr="00355D3E">
        <w:rPr>
          <w:rFonts w:ascii="Times New Roman" w:eastAsia="Times New Roman" w:hAnsi="Times New Roman" w:cs="Times New Roman"/>
          <w:b/>
          <w:color w:val="2B4D77"/>
          <w:sz w:val="28"/>
          <w:szCs w:val="28"/>
          <w:lang w:eastAsia="ru-RU"/>
        </w:rPr>
        <w:t>, в том числе для инвалидов и лиц с ОВЗ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учащихся средствами рациональной организации их деятельности достигается благодаря  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годовом календарном учебном плане МБОУ «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 w:rsidR="0017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предусмотрено:</w:t>
      </w:r>
    </w:p>
    <w:p w:rsidR="001E439F" w:rsidRPr="00F7516C" w:rsidRDefault="001E439F" w:rsidP="001E4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распределение периодов учебного времени и каникул,</w:t>
      </w:r>
    </w:p>
    <w:p w:rsidR="001E439F" w:rsidRPr="00F7516C" w:rsidRDefault="001E439F" w:rsidP="001E4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(шестидневная для обучающихся 2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 и пятидневная для обучающихся 1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классов).</w:t>
      </w:r>
    </w:p>
    <w:p w:rsidR="001E439F" w:rsidRPr="00F7516C" w:rsidRDefault="001E439F" w:rsidP="001E4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уроков: </w:t>
      </w:r>
    </w:p>
    <w:p w:rsidR="001E439F" w:rsidRPr="00F7516C" w:rsidRDefault="001E439F" w:rsidP="001E4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классы - используется «ступенчатый» режим обучения (в сентябре - октябре по 3 урока в день по 35 минут каждый; в ноябре - декабре по 4 урока по 35 минут каждый (1 день в неделю 5 уроков за счет урока физической культуры); в январе- мае по 4 урока по 40 минут каждый (1 день в неделю 5 уроков за счет урока физической культуры)</w:t>
      </w:r>
    </w:p>
    <w:p w:rsidR="001E439F" w:rsidRPr="00F7516C" w:rsidRDefault="001E439F" w:rsidP="001E4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 классы – 40 минут.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переутомления, нарушения осанки и зрения,   сохранения оптимального уровня работоспособности обучающихся на уроках организуется проведение физкультминуток и гимнастики для глаз. В середине учебного дня для первоклассников организуется динамическая пауза, во время которой проходят двигательные и спортивные игры и упражнения на открытом воздухе или в рекреации.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предупреждения травматизма на  уроках физической культуры   проводятся инструктажи на совещаниях при завуче, курирующем данное направление работы,  по обеспечению безопасности жизни и здоровья детей во время проведения уроков. Необходимые инструктажи по ТБ по разным видам физической подготовки обучающихся предусмотрены </w:t>
      </w:r>
      <w:proofErr w:type="gram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  физической</w:t>
      </w:r>
      <w:proofErr w:type="gram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рабочих программах.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внеурочной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для обучающихся 1-4 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организуются в виде экскурсий, кружков, клубов и т.д. Длительность занятий зависит от возраста и вида деятельности.  Продолжительность таких видов деятельности,  как музыкальные, хореографические, художественные, чтение составляет 25-30 минут в день для обучающихся 1-2 классов, для всех остальных – не более полутора часов. Для организации различных видов внеурочной деятельности используются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актовый, 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и малый спортивные залы, спортплощадка, библиотека и др. кабинеты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отвечающие требованиям к условиям и организации обучения в общеобразовательных учреждениях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2.4.2.2821-10.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кружков, студий, клубов осуществляют инструктажи  по безопасности на дороге, по правилам безопасного поведения  во время занятий, экскурсий и других различных общественных местах,  по электробезопасности, по пожарной безопасности.</w:t>
      </w:r>
    </w:p>
    <w:p w:rsidR="00F7516C" w:rsidRDefault="001E439F" w:rsidP="00F7516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строго соблюдаются все требования к использованию технических средств обучения, в том числе компьютеров и аудиовизуальных средств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Имеется  1 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компьютерный класс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кабинеты начальной школы оснащены компьютерной и мультимедийной техникой. 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следующая продолжительность непрерывного применения технических средств обучения и  ИКТ:</w:t>
      </w:r>
    </w:p>
    <w:tbl>
      <w:tblPr>
        <w:tblW w:w="9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2542"/>
        <w:gridCol w:w="1478"/>
        <w:gridCol w:w="2542"/>
        <w:gridCol w:w="1999"/>
        <w:gridCol w:w="1925"/>
      </w:tblGrid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35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Непрерывная длительность (мин.)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статистических изображений на досках и экранах  отраженного свечения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динамических изображений на досках и экранах  отраженного свечения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 с изображением на индивидуальном мониторе компьютера и клавиатурой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Прослушивание аудиозаписи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439F" w:rsidRPr="00F7516C" w:rsidTr="00F7516C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39F" w:rsidRPr="00F7516C" w:rsidRDefault="001E439F" w:rsidP="001E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F7516C" w:rsidRDefault="00F7516C" w:rsidP="00F75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516C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обеспечивается соблюдение санитарно-гигиенических правил и норм; во всех учебных кабинетах произведена замена мебели на соответствующую росту и возрасту учащихся.</w:t>
      </w:r>
    </w:p>
    <w:p w:rsidR="00355D3E" w:rsidRPr="00355D3E" w:rsidRDefault="00355D3E" w:rsidP="00355D3E">
      <w:pPr>
        <w:pStyle w:val="HTML"/>
        <w:shd w:val="clear" w:color="auto" w:fill="FFFFFF"/>
        <w:ind w:firstLine="708"/>
        <w:rPr>
          <w:i w:val="0"/>
          <w:color w:val="333333"/>
        </w:rPr>
      </w:pPr>
      <w:r w:rsidRPr="00355D3E">
        <w:rPr>
          <w:i w:val="0"/>
          <w:color w:val="333333"/>
        </w:rPr>
        <w:t>В соответствии  со ст. 41 Охрана здоровья  </w:t>
      </w:r>
      <w:hyperlink r:id="rId5" w:tooltip="Закон 273-ФЗ от 29-12-2012 &quot;Об образовании в РФ&quot;" w:history="1">
        <w:r w:rsidRPr="00355D3E">
          <w:rPr>
            <w:rStyle w:val="a6"/>
            <w:i w:val="0"/>
          </w:rPr>
          <w:t>[Закон 273-ФЗ «Об образовании в РФ» 2015]</w:t>
        </w:r>
      </w:hyperlink>
      <w:r w:rsidRPr="00355D3E">
        <w:rPr>
          <w:i w:val="0"/>
          <w:color w:val="333333"/>
        </w:rPr>
        <w:t xml:space="preserve">    в образовательном учреждении проводится работа, направленная на  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55D3E">
        <w:rPr>
          <w:i w:val="0"/>
          <w:color w:val="333333"/>
        </w:rPr>
        <w:t>прекурсоров</w:t>
      </w:r>
      <w:proofErr w:type="spellEnd"/>
      <w:r w:rsidRPr="00355D3E">
        <w:rPr>
          <w:i w:val="0"/>
          <w:color w:val="333333"/>
        </w:rPr>
        <w:t xml:space="preserve"> и аналогов и других одурманивающих веществ; профилактику несчастных случаев с обучающимися во время пребывания в образовательном учреждении; пропаганду и обучение навыкам здорового образа жизни, требованиям охраны труда.    Осуществляется текущий контроль за состоянием здоровья обучающихся.</w:t>
      </w:r>
    </w:p>
    <w:p w:rsidR="00355D3E" w:rsidRPr="00355D3E" w:rsidRDefault="00355D3E" w:rsidP="00355D3E">
      <w:pPr>
        <w:pStyle w:val="HTML"/>
        <w:shd w:val="clear" w:color="auto" w:fill="FFFFFF"/>
        <w:rPr>
          <w:i w:val="0"/>
          <w:color w:val="333333"/>
        </w:rPr>
      </w:pPr>
      <w:r w:rsidRPr="00355D3E">
        <w:rPr>
          <w:i w:val="0"/>
          <w:color w:val="333333"/>
        </w:rPr>
        <w:t> </w:t>
      </w:r>
    </w:p>
    <w:p w:rsidR="00355D3E" w:rsidRPr="00355D3E" w:rsidRDefault="00355D3E" w:rsidP="00355D3E">
      <w:pPr>
        <w:pStyle w:val="HTML"/>
        <w:shd w:val="clear" w:color="auto" w:fill="FFFFFF"/>
        <w:ind w:firstLine="708"/>
        <w:rPr>
          <w:i w:val="0"/>
          <w:color w:val="333333"/>
        </w:rPr>
      </w:pPr>
      <w:r w:rsidRPr="00355D3E">
        <w:rPr>
          <w:i w:val="0"/>
          <w:color w:val="333333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ОУ, может быть также организовано на дому. Основанием для организации обучения на дому являются заключение медицинской организации и в письменной форме, обращение родителей (законных представителей). Порядок регламентации и оформления отношений ОУ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Министерства образования и науки Алтайского края.</w:t>
      </w:r>
    </w:p>
    <w:p w:rsidR="00355D3E" w:rsidRPr="00355D3E" w:rsidRDefault="00355D3E" w:rsidP="00355D3E">
      <w:pPr>
        <w:pStyle w:val="HTML"/>
        <w:shd w:val="clear" w:color="auto" w:fill="FFFFFF"/>
        <w:rPr>
          <w:i w:val="0"/>
          <w:color w:val="333333"/>
        </w:rPr>
      </w:pPr>
      <w:r w:rsidRPr="00355D3E">
        <w:rPr>
          <w:i w:val="0"/>
          <w:color w:val="333333"/>
        </w:rPr>
        <w:t> </w:t>
      </w:r>
    </w:p>
    <w:p w:rsidR="00355D3E" w:rsidRPr="00355D3E" w:rsidRDefault="00355D3E" w:rsidP="00355D3E">
      <w:pPr>
        <w:pStyle w:val="HTML"/>
        <w:shd w:val="clear" w:color="auto" w:fill="FFFFFF"/>
        <w:ind w:firstLine="708"/>
        <w:rPr>
          <w:i w:val="0"/>
          <w:color w:val="333333"/>
        </w:rPr>
      </w:pPr>
      <w:r w:rsidRPr="00355D3E">
        <w:rPr>
          <w:i w:val="0"/>
          <w:color w:val="333333"/>
        </w:rPr>
        <w:t xml:space="preserve">Комплексный характер помощи ребёнку с ОВЗ оказывается при организации системы индивидуального психолого-медико-педагогического сопровождения. Сопровождение обучающихся включает в себя: психологическую диагностику развития познавательных процессов и эмоционально-волевой сферы; социально-педагогическую диагностику развития обучающихся, медицинское сопровождение. Данную работу </w:t>
      </w:r>
      <w:r w:rsidRPr="00355D3E">
        <w:rPr>
          <w:i w:val="0"/>
          <w:color w:val="333333"/>
        </w:rPr>
        <w:lastRenderedPageBreak/>
        <w:t xml:space="preserve">проводят  педагог-психолог, социальный педагог,  классные руководители, учителя-предметники. </w:t>
      </w:r>
      <w:proofErr w:type="spellStart"/>
      <w:r w:rsidRPr="00355D3E">
        <w:rPr>
          <w:i w:val="0"/>
          <w:color w:val="333333"/>
        </w:rPr>
        <w:t>ПМПк</w:t>
      </w:r>
      <w:proofErr w:type="spellEnd"/>
      <w:r w:rsidRPr="00355D3E">
        <w:rPr>
          <w:i w:val="0"/>
          <w:color w:val="333333"/>
        </w:rPr>
        <w:t> выступает координатором деятельности всех специалистов.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Световой режим школы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МБОУ «</w:t>
      </w:r>
      <w:r w:rsid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 w:rsidR="0017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обеспечен благоприятный световой режим, который способствует </w:t>
      </w:r>
      <w:bookmarkStart w:id="0" w:name="_GoBack"/>
      <w:bookmarkEnd w:id="0"/>
      <w:r w:rsidR="00175232"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 общей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зрительной работоспособности, препятствует утомлению глаз и связанному с ним расстройству зрения обучающихся. Во всех помещениях образовательного учреждения обеспечиваются уровни естественной  и искусственной  освещенности в соответствии с гигиеническими  требованиями. Все учебные кабинеты имеют естественное освещение и обеспечены системой  общего искусственного  освещения.  В учебных кабинетах имеются  потолочные светильники  с лампами белого, тепло-белого, естественно-белого </w:t>
      </w:r>
      <w:proofErr w:type="spellStart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цветоизлучения</w:t>
      </w:r>
      <w:proofErr w:type="spellEnd"/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Регулярно производится чистка осветительной арматуры светильников, своевременно заменяются перегоревшие лампы.  Люминесцентные лампы отправляются на утилизацию в соответствии с договором.   Классные доски кабинетов оборудованы местным освещением, предназначенным для освещения досок. Интерактивные доски, имеющиеся в отдельных кабинетах, обладают собственным свечением.  С целью рационального использования искусственного света и равномерного освещения учебных кабинетов  используются отделочные материалы и краски,  рекомендуемые СанПиН 2.4.2.2821-10, создающие матовую антибликовую   поверхность.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</w:t>
      </w:r>
    </w:p>
    <w:p w:rsidR="00F7516C" w:rsidRPr="00A25531" w:rsidRDefault="001E439F" w:rsidP="00F7516C">
      <w:pPr>
        <w:pStyle w:val="Default"/>
        <w:ind w:firstLine="708"/>
        <w:jc w:val="both"/>
        <w:rPr>
          <w:color w:val="auto"/>
        </w:rPr>
      </w:pPr>
      <w:r w:rsidRPr="00F7516C">
        <w:t xml:space="preserve">В школе работает специализированный кабинет. </w:t>
      </w:r>
      <w:r w:rsidR="00F7516C">
        <w:rPr>
          <w:color w:val="auto"/>
        </w:rPr>
        <w:t>К</w:t>
      </w:r>
      <w:r w:rsidR="00F7516C" w:rsidRPr="00A25531">
        <w:rPr>
          <w:color w:val="auto"/>
        </w:rPr>
        <w:t xml:space="preserve">абинет оснащен оборудованием, необходимым для проведения медицинских осмотров, регулярно пополняется запас медикаментов, определенных перечнем; проводится плановая вакцинация. </w:t>
      </w:r>
    </w:p>
    <w:p w:rsidR="001E439F" w:rsidRPr="00F7516C" w:rsidRDefault="001E439F" w:rsidP="001E43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Ежедневный приём осуществляет </w:t>
      </w:r>
      <w:r w:rsidR="0017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детской городской поликлиники</w:t>
      </w:r>
      <w:r w:rsidR="0017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</w:t>
      </w:r>
      <w:r w:rsidRPr="00F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специалист она проводит лечебно-профилактическую работу (осмотры, диспансеризация), противоэпидемические мероприятия, вакцинопрофилактику. В школе один раз в год обучающиеся проходят комплексную диагностику. Обследование всех учащихся школы врачами-специалистами города, тестирование учащихся позволяют оценить знания, умения, навыки учащихся в области здорового образа жизни. Проводятся Дни здоровья, спортивные соревнования и праздники, месячники «Мы – за здоровый образ жизни», «Спортивная семья».</w:t>
      </w:r>
    </w:p>
    <w:p w:rsidR="00F7516C" w:rsidRDefault="00F7516C" w:rsidP="00F7516C">
      <w:pPr>
        <w:pStyle w:val="Default"/>
        <w:ind w:firstLine="708"/>
        <w:jc w:val="both"/>
        <w:rPr>
          <w:rFonts w:eastAsia="Calibri"/>
          <w:b/>
        </w:rPr>
      </w:pPr>
      <w:r w:rsidRPr="00F7516C">
        <w:rPr>
          <w:rFonts w:eastAsia="Calibri"/>
          <w:b/>
        </w:rPr>
        <w:t xml:space="preserve">Питание </w:t>
      </w:r>
    </w:p>
    <w:p w:rsidR="00F7516C" w:rsidRPr="00F7516C" w:rsidRDefault="00F7516C" w:rsidP="00F7516C">
      <w:pPr>
        <w:pStyle w:val="Default"/>
        <w:ind w:firstLine="708"/>
        <w:jc w:val="both"/>
        <w:rPr>
          <w:rFonts w:eastAsia="Calibri"/>
          <w:b/>
        </w:rPr>
      </w:pPr>
    </w:p>
    <w:p w:rsidR="00F7516C" w:rsidRPr="00A25531" w:rsidRDefault="00F7516C" w:rsidP="00F7516C">
      <w:pPr>
        <w:pStyle w:val="Default"/>
        <w:ind w:firstLine="708"/>
        <w:jc w:val="both"/>
        <w:rPr>
          <w:color w:val="auto"/>
        </w:rPr>
      </w:pPr>
      <w:r w:rsidRPr="00A25531">
        <w:rPr>
          <w:rFonts w:eastAsia="Calibri"/>
        </w:rPr>
        <w:t xml:space="preserve">Говоря о физическом здоровье детей, нельзя упускать из внимания и то, что одной из его составляющих является регулярное и правильное питание. В </w:t>
      </w:r>
      <w:proofErr w:type="gramStart"/>
      <w:r w:rsidRPr="00A25531">
        <w:rPr>
          <w:rFonts w:eastAsia="Calibri"/>
        </w:rPr>
        <w:t>школе  9</w:t>
      </w:r>
      <w:r w:rsidR="00175232">
        <w:rPr>
          <w:rFonts w:eastAsia="Calibri"/>
        </w:rPr>
        <w:t>5</w:t>
      </w:r>
      <w:proofErr w:type="gramEnd"/>
      <w:r w:rsidRPr="00A25531">
        <w:rPr>
          <w:rFonts w:eastAsia="Calibri"/>
        </w:rPr>
        <w:t>% учащих</w:t>
      </w:r>
      <w:r>
        <w:rPr>
          <w:rFonts w:eastAsia="Calibri"/>
        </w:rPr>
        <w:t xml:space="preserve">ся охвачены горячим питанием. </w:t>
      </w:r>
      <w:proofErr w:type="gramStart"/>
      <w:r>
        <w:rPr>
          <w:rFonts w:eastAsia="Calibri"/>
        </w:rPr>
        <w:t>Р</w:t>
      </w:r>
      <w:r w:rsidRPr="00A25531">
        <w:rPr>
          <w:color w:val="auto"/>
        </w:rPr>
        <w:t>аботает  школьная</w:t>
      </w:r>
      <w:proofErr w:type="gramEnd"/>
      <w:r w:rsidRPr="00A25531">
        <w:rPr>
          <w:color w:val="auto"/>
        </w:rPr>
        <w:t xml:space="preserve"> столовая на 100 посадочных мест, производственные цеха и пищеблок оборудованы на 100%. В столовой имеется горячий цех, где из поставляемой продукции </w:t>
      </w:r>
      <w:r w:rsidRPr="00A25531">
        <w:rPr>
          <w:rFonts w:eastAsia="Calibri"/>
        </w:rPr>
        <w:t>ОАО «Комбинат школьного питания – Глобус»,</w:t>
      </w:r>
      <w:r w:rsidRPr="00A25531">
        <w:rPr>
          <w:color w:val="auto"/>
        </w:rPr>
        <w:t xml:space="preserve"> готовят горячее питание (горячий завтрак, обед). Ежедневно </w:t>
      </w:r>
      <w:r w:rsidR="00175232" w:rsidRPr="00A25531">
        <w:rPr>
          <w:color w:val="auto"/>
        </w:rPr>
        <w:t>администрацией Школы</w:t>
      </w:r>
      <w:r w:rsidRPr="00A25531">
        <w:rPr>
          <w:color w:val="auto"/>
        </w:rPr>
        <w:t xml:space="preserve"> совместно с медицинским работником</w:t>
      </w:r>
      <w:r>
        <w:rPr>
          <w:color w:val="auto"/>
        </w:rPr>
        <w:t>, родительской общественностью</w:t>
      </w:r>
      <w:r w:rsidRPr="00A25531">
        <w:rPr>
          <w:color w:val="auto"/>
        </w:rPr>
        <w:t xml:space="preserve"> и ответственным за организацию питания осуществляется контроль за качеством приготовляемой пищи, о чем заносится запись в </w:t>
      </w:r>
      <w:proofErr w:type="spellStart"/>
      <w:r w:rsidRPr="00A25531">
        <w:rPr>
          <w:color w:val="auto"/>
        </w:rPr>
        <w:t>бракеражный</w:t>
      </w:r>
      <w:proofErr w:type="spellEnd"/>
      <w:r w:rsidRPr="00A25531">
        <w:rPr>
          <w:color w:val="auto"/>
        </w:rPr>
        <w:t xml:space="preserve"> журнал, берутся суточные пробы приготовляемых блюд, которые хранятся, в специально предназначенном для них холодильнике - 48 часов. </w:t>
      </w:r>
    </w:p>
    <w:p w:rsidR="003D34A2" w:rsidRPr="00F7516C" w:rsidRDefault="003D34A2">
      <w:pPr>
        <w:rPr>
          <w:rFonts w:ascii="Times New Roman" w:hAnsi="Times New Roman" w:cs="Times New Roman"/>
          <w:sz w:val="24"/>
          <w:szCs w:val="24"/>
        </w:rPr>
      </w:pPr>
    </w:p>
    <w:sectPr w:rsidR="003D34A2" w:rsidRPr="00F7516C" w:rsidSect="003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3E4"/>
    <w:multiLevelType w:val="multilevel"/>
    <w:tmpl w:val="5336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669A6"/>
    <w:multiLevelType w:val="multilevel"/>
    <w:tmpl w:val="BCB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9F"/>
    <w:rsid w:val="00175232"/>
    <w:rsid w:val="001E439F"/>
    <w:rsid w:val="00355D3E"/>
    <w:rsid w:val="003D34A2"/>
    <w:rsid w:val="00B3659C"/>
    <w:rsid w:val="00D644CD"/>
    <w:rsid w:val="00F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278F"/>
  <w15:docId w15:val="{175BD2E1-8DEC-48AE-9B1D-95D0A62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A2"/>
  </w:style>
  <w:style w:type="paragraph" w:styleId="2">
    <w:name w:val="heading 2"/>
    <w:basedOn w:val="a"/>
    <w:link w:val="20"/>
    <w:uiPriority w:val="9"/>
    <w:qFormat/>
    <w:rsid w:val="001E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9F"/>
    <w:rPr>
      <w:b/>
      <w:bCs/>
    </w:rPr>
  </w:style>
  <w:style w:type="character" w:styleId="a5">
    <w:name w:val="Emphasis"/>
    <w:basedOn w:val="a0"/>
    <w:uiPriority w:val="20"/>
    <w:qFormat/>
    <w:rsid w:val="001E439F"/>
    <w:rPr>
      <w:i/>
      <w:iCs/>
    </w:rPr>
  </w:style>
  <w:style w:type="paragraph" w:customStyle="1" w:styleId="Default">
    <w:name w:val="Default"/>
    <w:rsid w:val="00F75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D3E"/>
    <w:rPr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55D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55D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Любовь Непрокина</cp:lastModifiedBy>
  <cp:revision>2</cp:revision>
  <dcterms:created xsi:type="dcterms:W3CDTF">2020-01-17T03:50:00Z</dcterms:created>
  <dcterms:modified xsi:type="dcterms:W3CDTF">2020-01-17T03:50:00Z</dcterms:modified>
</cp:coreProperties>
</file>